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KW </w:t>
      </w:r>
      <w:proofErr w:type="gramStart"/>
      <w:r>
        <w:rPr>
          <w:rFonts w:asciiTheme="minorHAnsi" w:hAnsiTheme="minorHAnsi"/>
        </w:rPr>
        <w:t>13  27.03.23</w:t>
      </w:r>
      <w:proofErr w:type="gramEnd"/>
      <w:r>
        <w:rPr>
          <w:rFonts w:asciiTheme="minorHAnsi" w:hAnsiTheme="minorHAnsi"/>
        </w:rPr>
        <w:t xml:space="preserve">  bis 31.03.23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662"/>
        <w:gridCol w:w="1306"/>
      </w:tblGrid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 xml:space="preserve">Mo    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Paprika Bandnudeln mit Salat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rFonts w:asciiTheme="minorHAnsi" w:hAnsiTheme="minorHAnsi"/>
                <w:sz w:val="28"/>
                <w:szCs w:val="28"/>
              </w:rPr>
              <w:t>a,b</w:t>
            </w:r>
            <w:proofErr w:type="gramEnd"/>
            <w:r>
              <w:rPr>
                <w:rFonts w:asciiTheme="minorHAnsi" w:hAnsiTheme="minorHAnsi"/>
                <w:sz w:val="28"/>
                <w:szCs w:val="28"/>
              </w:rPr>
              <w:t>,e,g</w:t>
            </w:r>
            <w:proofErr w:type="spellEnd"/>
            <w:r>
              <w:rPr>
                <w:rFonts w:asciiTheme="minorHAnsi" w:hAnsiTheme="minorHAnsi"/>
                <w:sz w:val="28"/>
                <w:szCs w:val="28"/>
              </w:rPr>
              <w:t>)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8,20 €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27.03.23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Di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Limonen-Rosmarin-Geschnetzeltes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Mit Reis und Salat (</w:t>
            </w:r>
            <w:proofErr w:type="spellStart"/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e,f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>)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9,20 €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28.03.23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Mi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Frischkäsetaschen mit Kartoffelsalat 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und Salat </w:t>
            </w: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 xml:space="preserve">( </w:t>
            </w:r>
            <w:proofErr w:type="spellStart"/>
            <w:r>
              <w:rPr>
                <w:rFonts w:asciiTheme="minorHAnsi" w:hAnsiTheme="minorHAnsi"/>
                <w:sz w:val="32"/>
                <w:szCs w:val="32"/>
              </w:rPr>
              <w:t>a</w:t>
            </w:r>
            <w:proofErr w:type="gramEnd"/>
            <w:r>
              <w:rPr>
                <w:rFonts w:asciiTheme="minorHAnsi" w:hAnsiTheme="minorHAnsi"/>
                <w:sz w:val="32"/>
                <w:szCs w:val="32"/>
              </w:rPr>
              <w:t>,b,e,g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) 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8,60 €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29.03.23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112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Do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Sauerbraten mit Semmelknödel </w:t>
            </w:r>
          </w:p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Und Blaukraut</w:t>
            </w: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 xml:space="preserve">   (</w:t>
            </w:r>
            <w:proofErr w:type="spellStart"/>
            <w:proofErr w:type="gramEnd"/>
            <w:r>
              <w:rPr>
                <w:rFonts w:asciiTheme="minorHAnsi" w:hAnsiTheme="minorHAnsi"/>
                <w:sz w:val="32"/>
                <w:szCs w:val="32"/>
              </w:rPr>
              <w:t>a,b,e,g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)                                                                  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9,90 € </w:t>
            </w:r>
          </w:p>
        </w:tc>
      </w:tr>
      <w:t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30.03.23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  <w:tr>
        <w:trPr>
          <w:trHeight w:val="1596"/>
        </w:trPr>
        <w:tc>
          <w:tcPr>
            <w:tcW w:w="1843" w:type="dxa"/>
            <w:tcBorders>
              <w:top w:val="single" w:sz="24" w:space="0" w:color="0070C0"/>
            </w:tcBorders>
          </w:tcPr>
          <w:p>
            <w:pPr>
              <w:spacing w:before="60" w:after="60"/>
              <w:rPr>
                <w:rFonts w:asciiTheme="minorHAnsi" w:hAnsiTheme="minorHAnsi"/>
                <w:color w:val="0070C0"/>
                <w:sz w:val="100"/>
                <w:szCs w:val="100"/>
              </w:rPr>
            </w:pPr>
            <w:r>
              <w:rPr>
                <w:rFonts w:asciiTheme="minorHAnsi" w:hAnsiTheme="minorHAnsi"/>
                <w:color w:val="0070C0"/>
                <w:sz w:val="100"/>
                <w:szCs w:val="100"/>
              </w:rPr>
              <w:t>Fr</w:t>
            </w:r>
          </w:p>
        </w:tc>
        <w:tc>
          <w:tcPr>
            <w:tcW w:w="6662" w:type="dxa"/>
            <w:tcBorders>
              <w:top w:val="single" w:sz="24" w:space="0" w:color="0070C0"/>
            </w:tcBorders>
            <w:vAlign w:val="center"/>
          </w:tcPr>
          <w:p>
            <w:pPr>
              <w:spacing w:line="480" w:lineRule="auto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 xml:space="preserve">Spreewälder Fischtopf mit                                                   </w:t>
            </w:r>
          </w:p>
          <w:p>
            <w:pPr>
              <w:spacing w:line="480" w:lineRule="auto"/>
              <w:rPr>
                <w:rFonts w:asciiTheme="minorHAnsi" w:hAnsiTheme="minorHAnsi"/>
                <w:sz w:val="32"/>
                <w:szCs w:val="32"/>
              </w:rPr>
            </w:pPr>
            <w:proofErr w:type="gramStart"/>
            <w:r>
              <w:rPr>
                <w:rFonts w:asciiTheme="minorHAnsi" w:hAnsiTheme="minorHAnsi"/>
                <w:sz w:val="32"/>
                <w:szCs w:val="32"/>
              </w:rPr>
              <w:t>Salzkartoffeln  (</w:t>
            </w:r>
            <w:proofErr w:type="spellStart"/>
            <w:proofErr w:type="gramEnd"/>
            <w:r>
              <w:rPr>
                <w:rFonts w:asciiTheme="minorHAnsi" w:hAnsiTheme="minorHAnsi"/>
                <w:sz w:val="32"/>
                <w:szCs w:val="32"/>
              </w:rPr>
              <w:t>e,f,g</w:t>
            </w:r>
            <w:proofErr w:type="spellEnd"/>
            <w:r>
              <w:rPr>
                <w:rFonts w:asciiTheme="minorHAnsi" w:hAnsiTheme="minorHAnsi"/>
                <w:sz w:val="32"/>
                <w:szCs w:val="32"/>
              </w:rPr>
              <w:t xml:space="preserve">)                                                    </w:t>
            </w:r>
          </w:p>
        </w:tc>
        <w:tc>
          <w:tcPr>
            <w:tcW w:w="1306" w:type="dxa"/>
            <w:tcBorders>
              <w:top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9,20 €</w:t>
            </w:r>
          </w:p>
        </w:tc>
      </w:tr>
      <w:tr>
        <w:trPr>
          <w:trHeight w:val="311"/>
        </w:trPr>
        <w:tc>
          <w:tcPr>
            <w:tcW w:w="1843" w:type="dxa"/>
            <w:tcBorders>
              <w:bottom w:val="single" w:sz="24" w:space="0" w:color="0070C0"/>
            </w:tcBorders>
          </w:tcPr>
          <w:p>
            <w:pP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inorHAnsi" w:hAnsiTheme="minorHAnsi"/>
                <w:b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31.03.23</w:t>
            </w:r>
          </w:p>
        </w:tc>
        <w:tc>
          <w:tcPr>
            <w:tcW w:w="6662" w:type="dxa"/>
            <w:tcBorders>
              <w:bottom w:val="single" w:sz="24" w:space="0" w:color="0070C0"/>
            </w:tcBorders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1306" w:type="dxa"/>
            <w:tcBorders>
              <w:bottom w:val="single" w:sz="24" w:space="0" w:color="0070C0"/>
            </w:tcBorders>
            <w:vAlign w:val="center"/>
          </w:tcPr>
          <w:p>
            <w:pPr>
              <w:jc w:val="right"/>
              <w:rPr>
                <w:rFonts w:asciiTheme="minorHAnsi" w:hAnsiTheme="minorHAnsi"/>
              </w:rPr>
            </w:pPr>
          </w:p>
        </w:tc>
      </w:tr>
    </w:tbl>
    <w:p>
      <w:pPr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Allergene                                                             Inhaltsstoffe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a): glutenhaltiges Getreide                                                                              1) Farbstoffe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(Gerste, Weizen, Roggen, Dinkel)                                                             2) Konservierungsstoffe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b): Eier und Eiererzeugnisse                                                                            3) Antioxidationsmittel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c): Erdnüsse und Erdnusserzeugnisse                                                            4) Geschmacksverstärker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d): Schalenfrüchte und Schalenfruchterzeugnisse                                       5) Phosphat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( Mandeln, Hasel- und Walnüsse, Pistazien)                                            6) Hinterschinken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e): Milch und Milcherzeugnisse                                                                       7) Koffein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f): Sellerie und Sellerieerzeugnisse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g): Senf und Senferzeugnisse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>h): Sesam und Sesamerzeugnisse</w:t>
      </w:r>
    </w:p>
    <w:p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m): </w:t>
      </w:r>
      <w:proofErr w:type="spellStart"/>
      <w:r>
        <w:rPr>
          <w:rFonts w:asciiTheme="minorHAnsi" w:hAnsiTheme="minorHAnsi"/>
        </w:rPr>
        <w:t>Sulphite</w:t>
      </w:r>
      <w:proofErr w:type="spellEnd"/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>n): Lupinen und Lupinenerzeugnisse</w:t>
      </w:r>
    </w:p>
    <w:p>
      <w:pPr>
        <w:rPr>
          <w:rFonts w:asciiTheme="minorHAnsi" w:hAnsiTheme="minorHAnsi"/>
        </w:rPr>
      </w:pPr>
    </w:p>
    <w:p>
      <w:pPr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                  Weitere Informationen können beim Personal erfragt werden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7"/>
        <w:gridCol w:w="2653"/>
        <w:gridCol w:w="4111"/>
      </w:tblGrid>
      <w:tr>
        <w:trPr>
          <w:trHeight w:val="3042"/>
        </w:trPr>
        <w:tc>
          <w:tcPr>
            <w:tcW w:w="3017" w:type="dxa"/>
            <w:vAlign w:val="bottom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2653" w:type="dxa"/>
            <w:vAlign w:val="bottom"/>
          </w:tcPr>
          <w:p>
            <w:pPr>
              <w:rPr>
                <w:rFonts w:asciiTheme="minorHAnsi" w:hAnsiTheme="minorHAnsi"/>
              </w:rPr>
            </w:pPr>
          </w:p>
        </w:tc>
        <w:tc>
          <w:tcPr>
            <w:tcW w:w="4111" w:type="dxa"/>
            <w:vAlign w:val="bottom"/>
          </w:tcPr>
          <w:p>
            <w:pPr>
              <w:rPr>
                <w:rFonts w:asciiTheme="minorHAnsi" w:hAnsiTheme="minorHAnsi"/>
              </w:rPr>
            </w:pPr>
          </w:p>
        </w:tc>
      </w:tr>
    </w:tbl>
    <w:p>
      <w:pPr>
        <w:jc w:val="right"/>
        <w:rPr>
          <w:rFonts w:asciiTheme="minorHAnsi" w:hAnsiTheme="minorHAnsi"/>
          <w:sz w:val="2"/>
          <w:szCs w:val="2"/>
        </w:rPr>
      </w:pPr>
      <w:r>
        <w:rPr>
          <w:rFonts w:asciiTheme="minorHAnsi" w:hAnsiTheme="minorHAnsi"/>
          <w:sz w:val="2"/>
          <w:szCs w:val="2"/>
        </w:rPr>
        <w:t>AAAA</w:t>
      </w:r>
    </w:p>
    <w:sectPr>
      <w:headerReference w:type="default" r:id="rId8"/>
      <w:footerReference w:type="default" r:id="rId9"/>
      <w:pgSz w:w="11906" w:h="16838" w:code="9"/>
      <w:pgMar w:top="2552" w:right="70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70"/>
      <w:gridCol w:w="4111"/>
    </w:tblGrid>
    <w:tr>
      <w:trPr>
        <w:cantSplit/>
      </w:trPr>
      <w:tc>
        <w:tcPr>
          <w:tcW w:w="5670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Speisekarte </w:t>
          </w:r>
          <w:proofErr w:type="spellStart"/>
          <w:r>
            <w:rPr>
              <w:sz w:val="28"/>
              <w:szCs w:val="28"/>
            </w:rPr>
            <w:t>Cafe</w:t>
          </w:r>
          <w:proofErr w:type="spellEnd"/>
          <w:r>
            <w:rPr>
              <w:sz w:val="28"/>
              <w:szCs w:val="28"/>
            </w:rPr>
            <w:t xml:space="preserve"> Klatschmohn</w:t>
          </w:r>
        </w:p>
      </w:tc>
      <w:tc>
        <w:tcPr>
          <w:tcW w:w="4111" w:type="dxa"/>
        </w:tcPr>
        <w:p>
          <w:pPr>
            <w:pStyle w:val="Fuzeile"/>
            <w:tabs>
              <w:tab w:val="clear" w:pos="4536"/>
              <w:tab w:val="clear" w:pos="9072"/>
            </w:tabs>
            <w:spacing w:before="60"/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>Von 11:30 Uhr bis 14:00 Uhr</w:t>
          </w:r>
        </w:p>
      </w:tc>
    </w:tr>
  </w:tbl>
  <w:p>
    <w:pPr>
      <w:pStyle w:val="Fuzeile"/>
      <w:tabs>
        <w:tab w:val="clear" w:pos="4536"/>
        <w:tab w:val="clear" w:pos="9072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890"/>
      <w:gridCol w:w="2551"/>
    </w:tblGrid>
    <w:tr>
      <w:trPr>
        <w:trHeight w:hRule="exact" w:val="1200"/>
      </w:trPr>
      <w:tc>
        <w:tcPr>
          <w:tcW w:w="2410" w:type="dxa"/>
        </w:tcPr>
        <w:p>
          <w:pPr>
            <w:pStyle w:val="Kopfzeile"/>
            <w:tabs>
              <w:tab w:val="clear" w:pos="4536"/>
              <w:tab w:val="clear" w:pos="9072"/>
            </w:tabs>
            <w:spacing w:after="120"/>
          </w:pPr>
          <w:r>
            <w:rPr>
              <w:noProof/>
            </w:rPr>
            <w:drawing>
              <wp:inline distT="0" distB="0" distL="0" distR="0">
                <wp:extent cx="1431920" cy="678559"/>
                <wp:effectExtent l="0" t="0" r="0" b="7620"/>
                <wp:docPr id="29" name="Bild 29" descr="https://www.uaw-mm.de/images/logo-klatschmohn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 descr="https://www.uaw-mm.de/images/logo-klatschmohn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2114" cy="6786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0" w:type="dxa"/>
        </w:tcPr>
        <w:p>
          <w:pPr>
            <w:pStyle w:val="Kopfzeile"/>
            <w:tabs>
              <w:tab w:val="clear" w:pos="4536"/>
              <w:tab w:val="clear" w:pos="9072"/>
            </w:tabs>
            <w:spacing w:after="120"/>
            <w:rPr>
              <w:rFonts w:asciiTheme="minorHAnsi" w:hAnsiTheme="minorHAnsi"/>
              <w:color w:val="0070C0"/>
              <w:sz w:val="96"/>
              <w:szCs w:val="96"/>
            </w:rPr>
          </w:pPr>
          <w:r>
            <w:rPr>
              <w:rFonts w:asciiTheme="minorHAnsi" w:hAnsiTheme="minorHAnsi"/>
              <w:color w:val="0070C0"/>
              <w:sz w:val="96"/>
              <w:szCs w:val="96"/>
            </w:rPr>
            <w:t>Speisekarte</w:t>
          </w:r>
        </w:p>
      </w:tc>
      <w:tc>
        <w:tcPr>
          <w:tcW w:w="2551" w:type="dxa"/>
        </w:tcPr>
        <w:p>
          <w:pPr>
            <w:pStyle w:val="Kopfzeile"/>
            <w:tabs>
              <w:tab w:val="clear" w:pos="4536"/>
              <w:tab w:val="clear" w:pos="9072"/>
            </w:tabs>
            <w:spacing w:after="120"/>
            <w:jc w:val="right"/>
          </w:pPr>
          <w:r>
            <w:rPr>
              <w:noProof/>
            </w:rPr>
            <w:drawing>
              <wp:inline distT="0" distB="0" distL="0" distR="0">
                <wp:extent cx="1394460" cy="678815"/>
                <wp:effectExtent l="0" t="0" r="0" b="6985"/>
                <wp:docPr id="28" name="Bild 28" descr="x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 descr="x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4460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Kopfzeile"/>
      <w:pBdr>
        <w:bottom w:val="single" w:sz="4" w:space="1" w:color="auto"/>
      </w:pBdr>
      <w:tabs>
        <w:tab w:val="clear" w:pos="4536"/>
        <w:tab w:val="clear" w:pos="9072"/>
      </w:tabs>
      <w:spacing w:before="240"/>
      <w:rPr>
        <w:sz w:val="2"/>
      </w:rPr>
    </w:pPr>
  </w:p>
  <w:p>
    <w:pPr>
      <w:pStyle w:val="Kopfzeile"/>
      <w:tabs>
        <w:tab w:val="clear" w:pos="4536"/>
        <w:tab w:val="clear" w:pos="9072"/>
      </w:tabs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C6C44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A9C1F68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2B2701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8547A17"/>
    <w:multiLevelType w:val="hybridMultilevel"/>
    <w:tmpl w:val="3AD0B6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4162F"/>
    <w:multiLevelType w:val="multilevel"/>
    <w:tmpl w:val="12324D3A"/>
    <w:lvl w:ilvl="0">
      <w:start w:val="1"/>
      <w:numFmt w:val="decimal"/>
      <w:pStyle w:val="Gliederung1"/>
      <w:lvlText w:val="%1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pStyle w:val="Gliederung2"/>
      <w:lvlText w:val="%1.%2"/>
      <w:lvlJc w:val="left"/>
      <w:pPr>
        <w:tabs>
          <w:tab w:val="num" w:pos="709"/>
        </w:tabs>
        <w:ind w:left="709" w:hanging="709"/>
      </w:pPr>
    </w:lvl>
    <w:lvl w:ilvl="2">
      <w:start w:val="1"/>
      <w:numFmt w:val="decimal"/>
      <w:pStyle w:val="Gliederung3"/>
      <w:lvlText w:val="%1.%2.%3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73A42377"/>
    <w:multiLevelType w:val="singleLevel"/>
    <w:tmpl w:val="062AC1FA"/>
    <w:lvl w:ilvl="0">
      <w:numFmt w:val="bullet"/>
      <w:pStyle w:val="Liste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6637A22"/>
    <w:multiLevelType w:val="singleLevel"/>
    <w:tmpl w:val="BC4AE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657345215">
    <w:abstractNumId w:val="4"/>
  </w:num>
  <w:num w:numId="2" w16cid:durableId="1966227069">
    <w:abstractNumId w:val="4"/>
  </w:num>
  <w:num w:numId="3" w16cid:durableId="1805998123">
    <w:abstractNumId w:val="4"/>
  </w:num>
  <w:num w:numId="4" w16cid:durableId="1607613671">
    <w:abstractNumId w:val="4"/>
  </w:num>
  <w:num w:numId="5" w16cid:durableId="555318980">
    <w:abstractNumId w:val="4"/>
  </w:num>
  <w:num w:numId="6" w16cid:durableId="369110088">
    <w:abstractNumId w:val="1"/>
  </w:num>
  <w:num w:numId="7" w16cid:durableId="1563634253">
    <w:abstractNumId w:val="4"/>
  </w:num>
  <w:num w:numId="8" w16cid:durableId="1333069824">
    <w:abstractNumId w:val="4"/>
  </w:num>
  <w:num w:numId="9" w16cid:durableId="1676499371">
    <w:abstractNumId w:val="4"/>
  </w:num>
  <w:num w:numId="10" w16cid:durableId="1992176720">
    <w:abstractNumId w:val="5"/>
  </w:num>
  <w:num w:numId="11" w16cid:durableId="77486013">
    <w:abstractNumId w:val="6"/>
  </w:num>
  <w:num w:numId="12" w16cid:durableId="91511190">
    <w:abstractNumId w:val="2"/>
  </w:num>
  <w:num w:numId="13" w16cid:durableId="9913768">
    <w:abstractNumId w:val="0"/>
  </w:num>
  <w:num w:numId="14" w16cid:durableId="15511097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1E20936-DB6B-4690-828F-2DFF81727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liederung1">
    <w:name w:val="Gliederung1"/>
    <w:basedOn w:val="Standard"/>
    <w:next w:val="Standard"/>
    <w:pPr>
      <w:numPr>
        <w:numId w:val="7"/>
      </w:numPr>
      <w:spacing w:after="240"/>
    </w:pPr>
    <w:rPr>
      <w:b/>
      <w:sz w:val="24"/>
    </w:rPr>
  </w:style>
  <w:style w:type="paragraph" w:customStyle="1" w:styleId="Gliederung2">
    <w:name w:val="Gliederung2"/>
    <w:basedOn w:val="Gliederung1"/>
    <w:next w:val="Standard"/>
    <w:pPr>
      <w:numPr>
        <w:ilvl w:val="1"/>
        <w:numId w:val="8"/>
      </w:numPr>
    </w:pPr>
    <w:rPr>
      <w:b w:val="0"/>
    </w:rPr>
  </w:style>
  <w:style w:type="paragraph" w:customStyle="1" w:styleId="Gliederung3">
    <w:name w:val="Gliederung3"/>
    <w:basedOn w:val="Gliederung2"/>
    <w:next w:val="Standard"/>
    <w:pPr>
      <w:numPr>
        <w:ilvl w:val="2"/>
        <w:numId w:val="9"/>
      </w:numPr>
    </w:pPr>
    <w:rPr>
      <w:sz w:val="20"/>
    </w:rPr>
  </w:style>
  <w:style w:type="paragraph" w:customStyle="1" w:styleId="Courier">
    <w:name w:val="Courier"/>
    <w:basedOn w:val="Standard"/>
    <w:next w:val="Standard"/>
    <w:rPr>
      <w:rFonts w:ascii="Courier New" w:hAnsi="Courier New"/>
      <w:b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sz w:val="16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  <w:rPr>
      <w:rFonts w:ascii="Times New Roman" w:hAnsi="Times New Roman"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  <w:rPr>
      <w:rFonts w:ascii="Times New Roman" w:hAnsi="Times New Roman"/>
    </w:rPr>
  </w:style>
  <w:style w:type="paragraph" w:styleId="Index4">
    <w:name w:val="index 4"/>
    <w:basedOn w:val="Standard"/>
    <w:next w:val="Standard"/>
    <w:autoRedefine/>
    <w:semiHidden/>
    <w:pPr>
      <w:ind w:left="800" w:hanging="200"/>
    </w:pPr>
    <w:rPr>
      <w:rFonts w:ascii="Times New Roman" w:hAnsi="Times New Roman"/>
    </w:rPr>
  </w:style>
  <w:style w:type="paragraph" w:styleId="Index5">
    <w:name w:val="index 5"/>
    <w:basedOn w:val="Standard"/>
    <w:next w:val="Standard"/>
    <w:autoRedefine/>
    <w:semiHidden/>
    <w:pPr>
      <w:ind w:left="1000" w:hanging="200"/>
    </w:pPr>
    <w:rPr>
      <w:rFonts w:ascii="Times New Roman" w:hAnsi="Times New Roman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  <w:rPr>
      <w:rFonts w:ascii="Times New Roman" w:hAnsi="Times New Roman"/>
    </w:rPr>
  </w:style>
  <w:style w:type="paragraph" w:styleId="Index7">
    <w:name w:val="index 7"/>
    <w:basedOn w:val="Standard"/>
    <w:next w:val="Standard"/>
    <w:autoRedefine/>
    <w:semiHidden/>
    <w:pPr>
      <w:ind w:left="1400" w:hanging="200"/>
    </w:pPr>
    <w:rPr>
      <w:rFonts w:ascii="Times New Roman" w:hAnsi="Times New Roman"/>
    </w:rPr>
  </w:style>
  <w:style w:type="paragraph" w:styleId="Index8">
    <w:name w:val="index 8"/>
    <w:basedOn w:val="Standard"/>
    <w:next w:val="Standard"/>
    <w:autoRedefine/>
    <w:semiHidden/>
    <w:pPr>
      <w:ind w:left="1600" w:hanging="200"/>
    </w:pPr>
    <w:rPr>
      <w:rFonts w:ascii="Times New Roman" w:hAnsi="Times New Roman"/>
    </w:rPr>
  </w:style>
  <w:style w:type="paragraph" w:styleId="Index9">
    <w:name w:val="index 9"/>
    <w:basedOn w:val="Standard"/>
    <w:next w:val="Standard"/>
    <w:autoRedefine/>
    <w:semiHidden/>
    <w:pPr>
      <w:ind w:left="1800" w:hanging="200"/>
    </w:pPr>
    <w:rPr>
      <w:rFonts w:ascii="Times New Roman" w:hAnsi="Times New Roman"/>
    </w:rPr>
  </w:style>
  <w:style w:type="paragraph" w:styleId="Indexberschrift">
    <w:name w:val="index heading"/>
    <w:basedOn w:val="Standard"/>
    <w:next w:val="Index1"/>
    <w:semiHidden/>
    <w:rPr>
      <w:rFonts w:ascii="Times New Roman" w:hAnsi="Times New Roman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Listen">
    <w:name w:val="Listen"/>
    <w:basedOn w:val="Standard"/>
    <w:next w:val="Standard"/>
    <w:pPr>
      <w:numPr>
        <w:numId w:val="10"/>
      </w:numPr>
      <w:tabs>
        <w:tab w:val="clear" w:pos="360"/>
        <w:tab w:val="left" w:pos="720"/>
      </w:tabs>
      <w:spacing w:after="60"/>
      <w:ind w:left="714" w:hanging="357"/>
    </w:pPr>
  </w:style>
  <w:style w:type="paragraph" w:customStyle="1" w:styleId="Klein">
    <w:name w:val="Ü_Klein"/>
    <w:basedOn w:val="Standard"/>
    <w:next w:val="Standard"/>
    <w:pPr>
      <w:spacing w:after="120"/>
    </w:pPr>
    <w:rPr>
      <w:b/>
    </w:rPr>
  </w:style>
  <w:style w:type="paragraph" w:customStyle="1" w:styleId="1">
    <w:name w:val="Ü_1"/>
    <w:basedOn w:val="Klein"/>
    <w:next w:val="Standard"/>
    <w:pPr>
      <w:spacing w:after="240"/>
    </w:pPr>
    <w:rPr>
      <w:sz w:val="24"/>
    </w:rPr>
  </w:style>
  <w:style w:type="paragraph" w:customStyle="1" w:styleId="2">
    <w:name w:val="Ü_2"/>
    <w:basedOn w:val="1"/>
    <w:next w:val="Standard"/>
    <w:pPr>
      <w:spacing w:after="120"/>
    </w:pPr>
    <w:rPr>
      <w:sz w:val="20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table" w:styleId="Tabellenraster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6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6254-C541-4F13-AA7D-B8E3806E6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QM-Dokumente</vt:lpstr>
    </vt:vector>
  </TitlesOfParts>
  <Company>UAW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QM-Dokumente</dc:title>
  <dc:creator>Netzwerk</dc:creator>
  <cp:lastModifiedBy>Gruppenleiter.MM-Cafe UAW</cp:lastModifiedBy>
  <cp:revision>2</cp:revision>
  <cp:lastPrinted>2021-07-30T13:24:00Z</cp:lastPrinted>
  <dcterms:created xsi:type="dcterms:W3CDTF">2023-03-20T10:57:00Z</dcterms:created>
  <dcterms:modified xsi:type="dcterms:W3CDTF">2023-03-20T10:57:00Z</dcterms:modified>
</cp:coreProperties>
</file>